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B378F" w14:textId="0B45994D" w:rsidR="00352F85" w:rsidRDefault="00305056" w:rsidP="00352F85">
      <w:pPr>
        <w:rPr>
          <w:rFonts w:ascii="Tahoma" w:hAnsi="Tahoma" w:cs="Tahoma"/>
          <w:sz w:val="48"/>
          <w:szCs w:val="48"/>
        </w:rPr>
      </w:pPr>
      <w:r>
        <w:rPr>
          <w:rFonts w:ascii="Tahoma" w:hAnsi="Tahoma" w:cs="Tahoma"/>
          <w:sz w:val="48"/>
          <w:szCs w:val="48"/>
        </w:rPr>
        <w:t>Atomic Spectra and the Rydberg Constant</w:t>
      </w:r>
    </w:p>
    <w:p w14:paraId="6EF6130D" w14:textId="77777777" w:rsidR="00305056" w:rsidRPr="00305056" w:rsidRDefault="00305056" w:rsidP="00352F85">
      <w:pPr>
        <w:rPr>
          <w:rFonts w:ascii="Tahoma" w:hAnsi="Tahoma" w:cs="Tahoma"/>
          <w:sz w:val="48"/>
          <w:szCs w:val="48"/>
        </w:rPr>
      </w:pPr>
    </w:p>
    <w:p w14:paraId="41C8F396" w14:textId="7E653A61" w:rsidR="00352F85" w:rsidRPr="00305056" w:rsidRDefault="00305056" w:rsidP="00305056">
      <w:pPr>
        <w:pStyle w:val="Heading1"/>
      </w:pPr>
      <w:r w:rsidRPr="00305056">
        <w:t>Introduction</w:t>
      </w:r>
    </w:p>
    <w:p w14:paraId="75A0DD60" w14:textId="67E8B770" w:rsidR="00352F85" w:rsidRPr="00305056" w:rsidRDefault="45728F2D" w:rsidP="00352F85">
      <w:pPr>
        <w:rPr>
          <w:rFonts w:ascii="Tahoma" w:hAnsi="Tahoma" w:cs="Tahoma"/>
        </w:rPr>
      </w:pPr>
      <w:r w:rsidRPr="00305056">
        <w:rPr>
          <w:rFonts w:ascii="Tahoma" w:hAnsi="Tahoma" w:cs="Tahoma"/>
        </w:rPr>
        <w:t>Atoms and molecules can absorb energy by many different methods and later emit it in the form of light.</w:t>
      </w:r>
      <w:r w:rsidR="00352F85" w:rsidRPr="00305056">
        <w:rPr>
          <w:rFonts w:ascii="Tahoma" w:hAnsi="Tahoma" w:cs="Tahoma"/>
        </w:rPr>
        <w:t xml:space="preserve"> An incandescent light bulb converts electrical energy into heat and the hot wire re-radiates the energy as light. Fluorescent light bulbs, on the other hand, absorb electrical energy but the internal volume of a fluorescent bulb is a rarified gas. Electrons are accelerated by high voltage through the bulb and individual electrons collide with individual atoms, transferring a large amount of energy to a gaseous atom as a "packet". </w:t>
      </w:r>
    </w:p>
    <w:p w14:paraId="72A3D3EC" w14:textId="77777777" w:rsidR="00352F85" w:rsidRPr="00305056" w:rsidRDefault="00352F85" w:rsidP="00352F85">
      <w:pPr>
        <w:rPr>
          <w:rFonts w:ascii="Tahoma" w:hAnsi="Tahoma" w:cs="Tahoma"/>
        </w:rPr>
      </w:pPr>
    </w:p>
    <w:p w14:paraId="2263AB23" w14:textId="77777777" w:rsidR="00352F85" w:rsidRPr="00305056" w:rsidRDefault="00352F85" w:rsidP="00352F85">
      <w:pPr>
        <w:rPr>
          <w:rFonts w:ascii="Tahoma" w:hAnsi="Tahoma" w:cs="Tahoma"/>
        </w:rPr>
      </w:pPr>
      <w:r w:rsidRPr="00305056">
        <w:rPr>
          <w:rFonts w:ascii="Tahoma" w:hAnsi="Tahoma" w:cs="Tahoma"/>
        </w:rPr>
        <w:t>Whenever an atom releases energy by collisions with nearby neighbors, all colors of light are produced; but when an atom absorbs and releases energy in isolation, only a certain set of discrete frequencies are absorbed and released. Spec</w:t>
      </w:r>
      <w:r w:rsidRPr="00305056">
        <w:rPr>
          <w:rFonts w:ascii="Tahoma" w:hAnsi="Tahoma" w:cs="Tahoma"/>
        </w:rPr>
        <w:softHyphen/>
        <w:t>trosco</w:t>
      </w:r>
      <w:r w:rsidRPr="00305056">
        <w:rPr>
          <w:rFonts w:ascii="Tahoma" w:hAnsi="Tahoma" w:cs="Tahoma"/>
        </w:rPr>
        <w:softHyphen/>
        <w:t xml:space="preserve">py is the study of light frequencies absorbed and released by atoms and molecules, which is the characteristic </w:t>
      </w:r>
      <w:r w:rsidRPr="00305056">
        <w:rPr>
          <w:rFonts w:ascii="Tahoma" w:hAnsi="Tahoma" w:cs="Tahoma"/>
          <w:u w:val="single"/>
        </w:rPr>
        <w:t>spectrum</w:t>
      </w:r>
      <w:r w:rsidRPr="00305056">
        <w:rPr>
          <w:rFonts w:ascii="Tahoma" w:hAnsi="Tahoma" w:cs="Tahoma"/>
        </w:rPr>
        <w:t xml:space="preserve"> of an atom or molecule.</w:t>
      </w:r>
    </w:p>
    <w:p w14:paraId="0D0B940D" w14:textId="77777777" w:rsidR="00352F85" w:rsidRPr="00305056" w:rsidRDefault="00352F85" w:rsidP="00352F85">
      <w:pPr>
        <w:rPr>
          <w:rFonts w:ascii="Tahoma" w:hAnsi="Tahoma" w:cs="Tahoma"/>
        </w:rPr>
      </w:pPr>
    </w:p>
    <w:p w14:paraId="2BCB2A5B" w14:textId="77777777" w:rsidR="00352F85" w:rsidRPr="00305056" w:rsidRDefault="00352F85" w:rsidP="00352F85">
      <w:pPr>
        <w:rPr>
          <w:rFonts w:ascii="Tahoma" w:hAnsi="Tahoma" w:cs="Tahoma"/>
        </w:rPr>
      </w:pPr>
      <w:r w:rsidRPr="00305056">
        <w:rPr>
          <w:rFonts w:ascii="Tahoma" w:hAnsi="Tahoma" w:cs="Tahoma"/>
        </w:rPr>
        <w:t xml:space="preserve">The different spectra of atoms were very confusing before 1900, because there seemed to be no mathematical relationship between the lines produced by different atoms, nor any relationship between atomic spectra. In 1885 J.J. Balmer discovered an equation that predicted the line spectrum of the smallest atom with the simplest spectrum: hydrogen. </w:t>
      </w:r>
    </w:p>
    <w:p w14:paraId="0E27B00A" w14:textId="77777777" w:rsidR="00352F85" w:rsidRPr="00305056" w:rsidRDefault="00352F85" w:rsidP="00352F85">
      <w:pPr>
        <w:rPr>
          <w:rFonts w:ascii="Tahoma" w:hAnsi="Tahoma" w:cs="Tahoma"/>
        </w:rPr>
      </w:pPr>
    </w:p>
    <w:p w14:paraId="51EADCCF" w14:textId="77777777" w:rsidR="00352F85" w:rsidRPr="00305056" w:rsidRDefault="00352F85" w:rsidP="00352F85">
      <w:pPr>
        <w:rPr>
          <w:rFonts w:ascii="Tahoma" w:hAnsi="Tahoma" w:cs="Tahoma"/>
        </w:rPr>
      </w:pPr>
      <w:r w:rsidRPr="00305056">
        <w:rPr>
          <w:rFonts w:ascii="Tahoma" w:hAnsi="Tahoma" w:cs="Tahoma"/>
        </w:rPr>
        <w:t>The formula is given as:</w:t>
      </w:r>
    </w:p>
    <w:p w14:paraId="6E5E73E0" w14:textId="77777777" w:rsidR="00352F85" w:rsidRPr="00305056" w:rsidRDefault="00352F85" w:rsidP="00352F85">
      <w:pPr>
        <w:ind w:firstLine="3600"/>
        <w:rPr>
          <w:rFonts w:ascii="Tahoma" w:hAnsi="Tahoma" w:cs="Tahoma"/>
        </w:rPr>
      </w:pPr>
      <w:r w:rsidRPr="00305056">
        <w:rPr>
          <w:rFonts w:ascii="Tahoma" w:hAnsi="Tahoma" w:cs="Tahoma"/>
        </w:rPr>
        <w:t>f = R</w:t>
      </w:r>
      <w:r w:rsidRPr="00305056">
        <w:rPr>
          <w:rFonts w:ascii="Tahoma" w:hAnsi="Tahoma" w:cs="Tahoma"/>
          <w:vertAlign w:val="subscript"/>
        </w:rPr>
        <w:t>H</w:t>
      </w:r>
      <w:r w:rsidRPr="00305056">
        <w:rPr>
          <w:rFonts w:ascii="Tahoma" w:hAnsi="Tahoma" w:cs="Tahoma"/>
        </w:rPr>
        <w:t xml:space="preserve"> (1/4 - 1/n</w:t>
      </w:r>
      <w:r w:rsidRPr="00305056">
        <w:rPr>
          <w:rFonts w:ascii="Tahoma" w:hAnsi="Tahoma" w:cs="Tahoma"/>
          <w:vertAlign w:val="superscript"/>
        </w:rPr>
        <w:t>2</w:t>
      </w:r>
      <w:r w:rsidRPr="00305056">
        <w:rPr>
          <w:rFonts w:ascii="Tahoma" w:hAnsi="Tahoma" w:cs="Tahoma"/>
        </w:rPr>
        <w:t>)</w:t>
      </w:r>
    </w:p>
    <w:p w14:paraId="60061E4C" w14:textId="77777777" w:rsidR="00352F85" w:rsidRPr="00305056" w:rsidRDefault="00352F85" w:rsidP="00352F85">
      <w:pPr>
        <w:rPr>
          <w:rFonts w:ascii="Tahoma" w:hAnsi="Tahoma" w:cs="Tahoma"/>
        </w:rPr>
      </w:pPr>
    </w:p>
    <w:p w14:paraId="5034111F" w14:textId="60926B00" w:rsidR="00352F85" w:rsidRPr="00305056" w:rsidRDefault="00352F85" w:rsidP="00352F85">
      <w:pPr>
        <w:rPr>
          <w:rFonts w:ascii="Tahoma" w:hAnsi="Tahoma" w:cs="Tahoma"/>
        </w:rPr>
      </w:pPr>
      <w:r w:rsidRPr="00305056">
        <w:rPr>
          <w:rFonts w:ascii="Tahoma" w:hAnsi="Tahoma" w:cs="Tahoma"/>
        </w:rPr>
        <w:t>where f is the frequency of light, R</w:t>
      </w:r>
      <w:r w:rsidRPr="00305056">
        <w:rPr>
          <w:rFonts w:ascii="Tahoma" w:hAnsi="Tahoma" w:cs="Tahoma"/>
          <w:vertAlign w:val="subscript"/>
        </w:rPr>
        <w:t>H</w:t>
      </w:r>
      <w:r w:rsidRPr="00305056">
        <w:rPr>
          <w:rFonts w:ascii="Tahoma" w:hAnsi="Tahoma" w:cs="Tahoma"/>
        </w:rPr>
        <w:t xml:space="preserve"> is called the Rydberg constant, and n is an integer larger than 2</w:t>
      </w:r>
      <w:r w:rsidR="7FA2E298" w:rsidRPr="00305056">
        <w:rPr>
          <w:rFonts w:ascii="Tahoma" w:hAnsi="Tahoma" w:cs="Tahoma"/>
        </w:rPr>
        <w:t>: n</w:t>
      </w:r>
      <w:r w:rsidRPr="00305056">
        <w:rPr>
          <w:rFonts w:ascii="Tahoma" w:hAnsi="Tahoma" w:cs="Tahoma"/>
        </w:rPr>
        <w:t xml:space="preserve"> = 3, 4, 5, ...</w:t>
      </w:r>
    </w:p>
    <w:p w14:paraId="44EAFD9C" w14:textId="77777777" w:rsidR="00352F85" w:rsidRPr="00305056" w:rsidRDefault="00352F85" w:rsidP="00352F85">
      <w:pPr>
        <w:rPr>
          <w:rFonts w:ascii="Tahoma" w:hAnsi="Tahoma" w:cs="Tahoma"/>
        </w:rPr>
      </w:pPr>
    </w:p>
    <w:p w14:paraId="46AB3EDE" w14:textId="77777777" w:rsidR="00352F85" w:rsidRPr="00305056" w:rsidRDefault="00352F85" w:rsidP="00352F85">
      <w:pPr>
        <w:rPr>
          <w:rFonts w:ascii="Tahoma" w:hAnsi="Tahoma" w:cs="Tahoma"/>
        </w:rPr>
      </w:pPr>
      <w:r w:rsidRPr="00305056">
        <w:rPr>
          <w:rFonts w:ascii="Tahoma" w:hAnsi="Tahoma" w:cs="Tahoma"/>
        </w:rPr>
        <w:t>In this activity, qualitative observations will be made of atomic spectra using both flame spectroscopy and discharge tubes. We will also verify Balmer’s relation and estimate the Rydberg constant by carefully measuring the wavelength of the three visible lines of the hydrogen spectrum.</w:t>
      </w:r>
    </w:p>
    <w:p w14:paraId="4B94D5A5" w14:textId="77777777" w:rsidR="00352F85" w:rsidRPr="00305056" w:rsidRDefault="00352F85" w:rsidP="00352F85">
      <w:pPr>
        <w:rPr>
          <w:rFonts w:ascii="Tahoma" w:hAnsi="Tahoma" w:cs="Tahoma"/>
        </w:rPr>
      </w:pPr>
    </w:p>
    <w:p w14:paraId="3DEEC669" w14:textId="77777777" w:rsidR="00352F85" w:rsidRPr="00305056" w:rsidRDefault="00352F85" w:rsidP="00352F85">
      <w:pPr>
        <w:rPr>
          <w:rFonts w:ascii="Tahoma" w:hAnsi="Tahoma" w:cs="Tahoma"/>
        </w:rPr>
      </w:pPr>
    </w:p>
    <w:p w14:paraId="410D02DD" w14:textId="5DE53A07" w:rsidR="35CA89D3" w:rsidRPr="00305056" w:rsidRDefault="35CA89D3" w:rsidP="00305056">
      <w:pPr>
        <w:pStyle w:val="Heading1"/>
      </w:pPr>
      <w:r w:rsidRPr="00305056">
        <w:t>Materials and Methods</w:t>
      </w:r>
    </w:p>
    <w:p w14:paraId="43609542" w14:textId="643A7C68" w:rsidR="3CB442EC" w:rsidRPr="00305056" w:rsidRDefault="3CB442EC" w:rsidP="35023190">
      <w:pPr>
        <w:pStyle w:val="ListParagraph"/>
        <w:numPr>
          <w:ilvl w:val="0"/>
          <w:numId w:val="1"/>
        </w:numPr>
        <w:spacing w:line="276" w:lineRule="auto"/>
        <w:rPr>
          <w:rFonts w:ascii="Tahoma" w:eastAsia="Arial" w:hAnsi="Tahoma" w:cs="Tahoma"/>
        </w:rPr>
      </w:pPr>
      <w:r w:rsidRPr="00305056">
        <w:rPr>
          <w:rFonts w:ascii="Tahoma" w:eastAsia="Arial" w:hAnsi="Tahoma" w:cs="Tahoma"/>
        </w:rPr>
        <w:t>0.5 M or 0.2 M Potassium Nitrate – Oxidizer, Mutagenic, Toxi</w:t>
      </w:r>
      <w:r w:rsidR="6CD6F99E" w:rsidRPr="00305056">
        <w:rPr>
          <w:rFonts w:ascii="Tahoma" w:eastAsia="Arial" w:hAnsi="Tahoma" w:cs="Tahoma"/>
        </w:rPr>
        <w:t>c</w:t>
      </w:r>
    </w:p>
    <w:p w14:paraId="4559D842" w14:textId="71F0BCE6" w:rsidR="3CB442EC" w:rsidRPr="00305056" w:rsidRDefault="3CB442EC" w:rsidP="35023190">
      <w:pPr>
        <w:pStyle w:val="ListParagraph"/>
        <w:numPr>
          <w:ilvl w:val="0"/>
          <w:numId w:val="1"/>
        </w:numPr>
        <w:spacing w:line="276" w:lineRule="auto"/>
        <w:rPr>
          <w:rFonts w:ascii="Tahoma" w:eastAsia="Arial" w:hAnsi="Tahoma" w:cs="Tahoma"/>
        </w:rPr>
      </w:pPr>
      <w:r w:rsidRPr="00305056">
        <w:rPr>
          <w:rFonts w:ascii="Tahoma" w:eastAsia="Arial" w:hAnsi="Tahoma" w:cs="Tahoma"/>
        </w:rPr>
        <w:t>0.5 M or 0.2 M Barium Nitrate</w:t>
      </w:r>
      <w:r w:rsidR="342DE43E" w:rsidRPr="00305056">
        <w:rPr>
          <w:rFonts w:ascii="Tahoma" w:eastAsia="Arial" w:hAnsi="Tahoma" w:cs="Tahoma"/>
        </w:rPr>
        <w:t xml:space="preserve"> – Oxidizer, Marine Pollutant, Toxic</w:t>
      </w:r>
    </w:p>
    <w:p w14:paraId="7E108E86" w14:textId="794D4F52" w:rsidR="3CB442EC" w:rsidRPr="00305056" w:rsidRDefault="3CB442EC" w:rsidP="35023190">
      <w:pPr>
        <w:pStyle w:val="ListParagraph"/>
        <w:numPr>
          <w:ilvl w:val="0"/>
          <w:numId w:val="1"/>
        </w:numPr>
        <w:spacing w:line="276" w:lineRule="auto"/>
        <w:rPr>
          <w:rFonts w:ascii="Tahoma" w:eastAsia="Arial" w:hAnsi="Tahoma" w:cs="Tahoma"/>
        </w:rPr>
      </w:pPr>
      <w:r w:rsidRPr="00305056">
        <w:rPr>
          <w:rFonts w:ascii="Tahoma" w:eastAsia="Arial" w:hAnsi="Tahoma" w:cs="Tahoma"/>
        </w:rPr>
        <w:t>0.5 M or 0.2M Sodium Nitrate</w:t>
      </w:r>
      <w:r w:rsidR="162247FE" w:rsidRPr="00305056">
        <w:rPr>
          <w:rFonts w:ascii="Tahoma" w:eastAsia="Arial" w:hAnsi="Tahoma" w:cs="Tahoma"/>
        </w:rPr>
        <w:t xml:space="preserve"> – Oxidizer, Marine Pollutant</w:t>
      </w:r>
    </w:p>
    <w:p w14:paraId="1BD91C39" w14:textId="75F93569" w:rsidR="3CB442EC" w:rsidRPr="00305056" w:rsidRDefault="3CB442EC" w:rsidP="35023190">
      <w:pPr>
        <w:pStyle w:val="ListParagraph"/>
        <w:numPr>
          <w:ilvl w:val="0"/>
          <w:numId w:val="1"/>
        </w:numPr>
        <w:spacing w:line="276" w:lineRule="auto"/>
        <w:rPr>
          <w:rFonts w:ascii="Tahoma" w:eastAsia="Arial" w:hAnsi="Tahoma" w:cs="Tahoma"/>
        </w:rPr>
      </w:pPr>
      <w:r w:rsidRPr="00305056">
        <w:rPr>
          <w:rFonts w:ascii="Tahoma" w:eastAsia="Arial" w:hAnsi="Tahoma" w:cs="Tahoma"/>
        </w:rPr>
        <w:t>0.5 M or 0.2 M Calcium Nitrate</w:t>
      </w:r>
      <w:r w:rsidR="3F06E254" w:rsidRPr="00305056">
        <w:rPr>
          <w:rFonts w:ascii="Tahoma" w:eastAsia="Arial" w:hAnsi="Tahoma" w:cs="Tahoma"/>
        </w:rPr>
        <w:t xml:space="preserve"> - Oxidizer</w:t>
      </w:r>
    </w:p>
    <w:p w14:paraId="28B21F8A" w14:textId="22A50A3E" w:rsidR="3CB442EC" w:rsidRPr="00305056" w:rsidRDefault="3CB442EC" w:rsidP="35023190">
      <w:pPr>
        <w:pStyle w:val="ListParagraph"/>
        <w:numPr>
          <w:ilvl w:val="0"/>
          <w:numId w:val="1"/>
        </w:numPr>
        <w:spacing w:line="276" w:lineRule="auto"/>
        <w:rPr>
          <w:rFonts w:ascii="Tahoma" w:eastAsia="Arial" w:hAnsi="Tahoma" w:cs="Tahoma"/>
        </w:rPr>
      </w:pPr>
      <w:r w:rsidRPr="00305056">
        <w:rPr>
          <w:rFonts w:ascii="Tahoma" w:eastAsia="Arial" w:hAnsi="Tahoma" w:cs="Tahoma"/>
        </w:rPr>
        <w:t>0.5 M or 0.2 M Strontium Nitrate</w:t>
      </w:r>
      <w:r w:rsidR="36EB4A39" w:rsidRPr="00305056">
        <w:rPr>
          <w:rFonts w:ascii="Tahoma" w:eastAsia="Arial" w:hAnsi="Tahoma" w:cs="Tahoma"/>
        </w:rPr>
        <w:t xml:space="preserve"> – Oxidizer, Marine Pollutant</w:t>
      </w:r>
    </w:p>
    <w:p w14:paraId="0601E09C" w14:textId="57E9B20E" w:rsidR="3CB442EC" w:rsidRPr="00305056" w:rsidRDefault="3CB442EC" w:rsidP="35023190">
      <w:pPr>
        <w:pStyle w:val="ListParagraph"/>
        <w:numPr>
          <w:ilvl w:val="0"/>
          <w:numId w:val="1"/>
        </w:numPr>
        <w:spacing w:line="276" w:lineRule="auto"/>
        <w:rPr>
          <w:rFonts w:ascii="Tahoma" w:eastAsia="Arial" w:hAnsi="Tahoma" w:cs="Tahoma"/>
        </w:rPr>
      </w:pPr>
      <w:r w:rsidRPr="00305056">
        <w:rPr>
          <w:rFonts w:ascii="Tahoma" w:eastAsia="Arial" w:hAnsi="Tahoma" w:cs="Tahoma"/>
        </w:rPr>
        <w:lastRenderedPageBreak/>
        <w:t xml:space="preserve">0.5 M or 0.2 M Cupric Nitrate – </w:t>
      </w:r>
      <w:r w:rsidR="7E3C9F20" w:rsidRPr="00305056">
        <w:rPr>
          <w:rFonts w:ascii="Tahoma" w:eastAsia="Arial" w:hAnsi="Tahoma" w:cs="Tahoma"/>
        </w:rPr>
        <w:t xml:space="preserve">Oxidizer, Mutagenic, </w:t>
      </w:r>
      <w:r w:rsidRPr="00305056">
        <w:rPr>
          <w:rFonts w:ascii="Tahoma" w:eastAsia="Arial" w:hAnsi="Tahoma" w:cs="Tahoma"/>
        </w:rPr>
        <w:t>Marine Pollutant</w:t>
      </w:r>
    </w:p>
    <w:p w14:paraId="3E7B1762" w14:textId="13C72C71" w:rsidR="35023190" w:rsidRPr="00305056" w:rsidRDefault="35023190" w:rsidP="00305056">
      <w:pPr>
        <w:pStyle w:val="Heading1"/>
      </w:pPr>
    </w:p>
    <w:p w14:paraId="65524BBF" w14:textId="358EE70B" w:rsidR="00352F85" w:rsidRPr="00305056" w:rsidRDefault="00305056" w:rsidP="00305056">
      <w:pPr>
        <w:pStyle w:val="Heading1"/>
      </w:pPr>
      <w:r>
        <w:t>Procedure</w:t>
      </w:r>
    </w:p>
    <w:p w14:paraId="3656B9AB" w14:textId="77777777" w:rsidR="00352F85" w:rsidRPr="00305056" w:rsidRDefault="00352F85" w:rsidP="00352F85">
      <w:pPr>
        <w:rPr>
          <w:rFonts w:ascii="Tahoma" w:hAnsi="Tahoma" w:cs="Tahoma"/>
        </w:rPr>
      </w:pPr>
    </w:p>
    <w:p w14:paraId="54C9D650" w14:textId="77777777" w:rsidR="00352F85" w:rsidRPr="00305056" w:rsidRDefault="00352F85" w:rsidP="00352F85">
      <w:pPr>
        <w:rPr>
          <w:rFonts w:ascii="Tahoma" w:hAnsi="Tahoma" w:cs="Tahoma"/>
        </w:rPr>
      </w:pPr>
      <w:r w:rsidRPr="00305056">
        <w:rPr>
          <w:rFonts w:ascii="Tahoma" w:hAnsi="Tahoma" w:cs="Tahoma"/>
        </w:rPr>
        <w:t>Part I</w:t>
      </w:r>
      <w:r w:rsidR="00E06D48" w:rsidRPr="00305056">
        <w:rPr>
          <w:rFonts w:ascii="Tahoma" w:hAnsi="Tahoma" w:cs="Tahoma"/>
        </w:rPr>
        <w:t xml:space="preserve">: </w:t>
      </w:r>
      <w:r w:rsidRPr="00305056">
        <w:rPr>
          <w:rFonts w:ascii="Tahoma" w:hAnsi="Tahoma" w:cs="Tahoma"/>
        </w:rPr>
        <w:tab/>
        <w:t>Flame Spectroscopy</w:t>
      </w:r>
    </w:p>
    <w:p w14:paraId="45FB0818" w14:textId="77777777" w:rsidR="00352F85" w:rsidRPr="00305056" w:rsidRDefault="00352F85" w:rsidP="00352F85">
      <w:pPr>
        <w:rPr>
          <w:rFonts w:ascii="Tahoma" w:hAnsi="Tahoma" w:cs="Tahoma"/>
        </w:rPr>
      </w:pPr>
    </w:p>
    <w:p w14:paraId="692CF271" w14:textId="5D341CD0" w:rsidR="00352F85" w:rsidRPr="00305056" w:rsidRDefault="5C688B12" w:rsidP="00352F85">
      <w:pPr>
        <w:rPr>
          <w:rFonts w:ascii="Tahoma" w:hAnsi="Tahoma" w:cs="Tahoma"/>
        </w:rPr>
      </w:pPr>
      <w:r w:rsidRPr="00305056">
        <w:rPr>
          <w:rFonts w:ascii="Tahoma" w:hAnsi="Tahoma" w:cs="Tahoma"/>
        </w:rPr>
        <w:t>A metal chloride solution will be at each station next to a Bunsen burner.</w:t>
      </w:r>
      <w:r w:rsidR="00352F85" w:rsidRPr="00305056">
        <w:rPr>
          <w:rFonts w:ascii="Tahoma" w:hAnsi="Tahoma" w:cs="Tahoma"/>
        </w:rPr>
        <w:t xml:space="preserve"> Dip the wire loop in the solutio</w:t>
      </w:r>
      <w:r w:rsidR="00E06D48" w:rsidRPr="00305056">
        <w:rPr>
          <w:rFonts w:ascii="Tahoma" w:hAnsi="Tahoma" w:cs="Tahoma"/>
        </w:rPr>
        <w:t>n and heat it in the flame. Record the color of the</w:t>
      </w:r>
      <w:r w:rsidR="00352F85" w:rsidRPr="00305056">
        <w:rPr>
          <w:rFonts w:ascii="Tahoma" w:hAnsi="Tahoma" w:cs="Tahoma"/>
        </w:rPr>
        <w:t xml:space="preserve"> flame.</w:t>
      </w:r>
    </w:p>
    <w:p w14:paraId="049F31CB" w14:textId="77777777" w:rsidR="00352F85" w:rsidRPr="00305056" w:rsidRDefault="00352F85" w:rsidP="00352F85">
      <w:pPr>
        <w:rPr>
          <w:rFonts w:ascii="Tahoma" w:hAnsi="Tahoma" w:cs="Tahoma"/>
        </w:rPr>
      </w:pPr>
    </w:p>
    <w:p w14:paraId="327C2CDB" w14:textId="77777777" w:rsidR="00E06D48" w:rsidRPr="00305056" w:rsidRDefault="00E06D48" w:rsidP="00E06D48">
      <w:pPr>
        <w:rPr>
          <w:rFonts w:ascii="Tahoma" w:hAnsi="Tahoma" w:cs="Tahoma"/>
        </w:rPr>
      </w:pPr>
      <w:r w:rsidRPr="00305056">
        <w:rPr>
          <w:rFonts w:ascii="Tahoma" w:hAnsi="Tahoma" w:cs="Tahoma"/>
        </w:rPr>
        <w:t xml:space="preserve">Part II: </w:t>
      </w:r>
      <w:r w:rsidRPr="00305056">
        <w:rPr>
          <w:rFonts w:ascii="Tahoma" w:hAnsi="Tahoma" w:cs="Tahoma"/>
        </w:rPr>
        <w:tab/>
        <w:t>Discharge Tubes</w:t>
      </w:r>
    </w:p>
    <w:p w14:paraId="53128261" w14:textId="77777777" w:rsidR="00E06D48" w:rsidRPr="00305056" w:rsidRDefault="00E06D48" w:rsidP="00352F85">
      <w:pPr>
        <w:rPr>
          <w:rFonts w:ascii="Tahoma" w:hAnsi="Tahoma" w:cs="Tahoma"/>
        </w:rPr>
      </w:pPr>
    </w:p>
    <w:p w14:paraId="2569EC43" w14:textId="26BB1EA4" w:rsidR="00352F85" w:rsidRPr="00305056" w:rsidRDefault="00E06D48" w:rsidP="00352F85">
      <w:pPr>
        <w:rPr>
          <w:rFonts w:ascii="Tahoma" w:hAnsi="Tahoma" w:cs="Tahoma"/>
        </w:rPr>
      </w:pPr>
      <w:r w:rsidRPr="00305056">
        <w:rPr>
          <w:rFonts w:ascii="Tahoma" w:hAnsi="Tahoma" w:cs="Tahoma"/>
        </w:rPr>
        <w:t>D</w:t>
      </w:r>
      <w:r w:rsidR="00352F85" w:rsidRPr="00305056">
        <w:rPr>
          <w:rFonts w:ascii="Tahoma" w:hAnsi="Tahoma" w:cs="Tahoma"/>
        </w:rPr>
        <w:t xml:space="preserve">iffraction gratings will be available for </w:t>
      </w:r>
      <w:r w:rsidR="313B4B27" w:rsidRPr="00305056">
        <w:rPr>
          <w:rFonts w:ascii="Tahoma" w:hAnsi="Tahoma" w:cs="Tahoma"/>
        </w:rPr>
        <w:t>viewing</w:t>
      </w:r>
      <w:r w:rsidR="00352F85" w:rsidRPr="00305056">
        <w:rPr>
          <w:rFonts w:ascii="Tahoma" w:hAnsi="Tahoma" w:cs="Tahoma"/>
        </w:rPr>
        <w:t xml:space="preserve"> atomic spectra. Sketc</w:t>
      </w:r>
      <w:r w:rsidRPr="00305056">
        <w:rPr>
          <w:rFonts w:ascii="Tahoma" w:hAnsi="Tahoma" w:cs="Tahoma"/>
        </w:rPr>
        <w:t>h the spectra of helium</w:t>
      </w:r>
      <w:r w:rsidR="00352F85" w:rsidRPr="00305056">
        <w:rPr>
          <w:rFonts w:ascii="Tahoma" w:hAnsi="Tahoma" w:cs="Tahoma"/>
        </w:rPr>
        <w:t xml:space="preserve">, neon, </w:t>
      </w:r>
      <w:r w:rsidR="735261A9" w:rsidRPr="00305056">
        <w:rPr>
          <w:rFonts w:ascii="Tahoma" w:hAnsi="Tahoma" w:cs="Tahoma"/>
        </w:rPr>
        <w:t>oxygen,</w:t>
      </w:r>
      <w:r w:rsidRPr="00305056">
        <w:rPr>
          <w:rFonts w:ascii="Tahoma" w:hAnsi="Tahoma" w:cs="Tahoma"/>
        </w:rPr>
        <w:t xml:space="preserve"> </w:t>
      </w:r>
      <w:r w:rsidR="00352F85" w:rsidRPr="00305056">
        <w:rPr>
          <w:rFonts w:ascii="Tahoma" w:hAnsi="Tahoma" w:cs="Tahoma"/>
        </w:rPr>
        <w:t>and hydrogen on the report sheet. Note both the relative positions of the lines and their relative intensities. Attempt to describe or characterize each spectrum briefly with words.</w:t>
      </w:r>
    </w:p>
    <w:p w14:paraId="62486C05" w14:textId="77777777" w:rsidR="00352F85" w:rsidRPr="00305056" w:rsidRDefault="00352F85" w:rsidP="00352F85">
      <w:pPr>
        <w:rPr>
          <w:rFonts w:ascii="Tahoma" w:hAnsi="Tahoma" w:cs="Tahoma"/>
        </w:rPr>
      </w:pPr>
    </w:p>
    <w:p w14:paraId="4101652C" w14:textId="77777777" w:rsidR="00E06D48" w:rsidRPr="00305056" w:rsidRDefault="00E06D48" w:rsidP="00352F85">
      <w:pPr>
        <w:rPr>
          <w:rFonts w:ascii="Tahoma" w:hAnsi="Tahoma" w:cs="Tahoma"/>
        </w:rPr>
      </w:pPr>
    </w:p>
    <w:p w14:paraId="180D501A" w14:textId="77777777" w:rsidR="00E06D48" w:rsidRPr="00305056" w:rsidRDefault="00E06D48" w:rsidP="00352F85">
      <w:pPr>
        <w:rPr>
          <w:rFonts w:ascii="Tahoma" w:hAnsi="Tahoma" w:cs="Tahoma"/>
        </w:rPr>
      </w:pPr>
      <w:r w:rsidRPr="00305056">
        <w:rPr>
          <w:rFonts w:ascii="Tahoma" w:hAnsi="Tahoma" w:cs="Tahoma"/>
        </w:rPr>
        <w:t>Part III:</w:t>
      </w:r>
      <w:r w:rsidRPr="00305056">
        <w:rPr>
          <w:rFonts w:ascii="Tahoma" w:hAnsi="Tahoma" w:cs="Tahoma"/>
        </w:rPr>
        <w:tab/>
        <w:t>The Rydberg constant</w:t>
      </w:r>
    </w:p>
    <w:p w14:paraId="4B99056E" w14:textId="77777777" w:rsidR="00E06D48" w:rsidRPr="00305056" w:rsidRDefault="00E06D48" w:rsidP="00352F85">
      <w:pPr>
        <w:rPr>
          <w:rFonts w:ascii="Tahoma" w:hAnsi="Tahoma" w:cs="Tahoma"/>
        </w:rPr>
      </w:pPr>
    </w:p>
    <w:p w14:paraId="12AE40FF" w14:textId="4E5380E0" w:rsidR="00352F85" w:rsidRPr="00305056" w:rsidRDefault="00E06D48" w:rsidP="00352F85">
      <w:pPr>
        <w:rPr>
          <w:rFonts w:ascii="Tahoma" w:hAnsi="Tahoma" w:cs="Tahoma"/>
        </w:rPr>
      </w:pPr>
      <w:r w:rsidRPr="00305056">
        <w:rPr>
          <w:rFonts w:ascii="Tahoma" w:hAnsi="Tahoma" w:cs="Tahoma"/>
        </w:rPr>
        <w:t>U</w:t>
      </w:r>
      <w:r w:rsidR="00352F85" w:rsidRPr="00305056">
        <w:rPr>
          <w:rFonts w:ascii="Tahoma" w:hAnsi="Tahoma" w:cs="Tahoma"/>
        </w:rPr>
        <w:t xml:space="preserve">se </w:t>
      </w:r>
      <w:bookmarkStart w:id="0" w:name="_Int_8BZ7lvGK"/>
      <w:r w:rsidR="00352F85" w:rsidRPr="00305056">
        <w:rPr>
          <w:rFonts w:ascii="Tahoma" w:hAnsi="Tahoma" w:cs="Tahoma"/>
        </w:rPr>
        <w:t>a very accurate</w:t>
      </w:r>
      <w:bookmarkEnd w:id="0"/>
      <w:r w:rsidR="00352F85" w:rsidRPr="00305056">
        <w:rPr>
          <w:rFonts w:ascii="Tahoma" w:hAnsi="Tahoma" w:cs="Tahoma"/>
        </w:rPr>
        <w:t xml:space="preserve"> spectrometer to determine the wavelengths of </w:t>
      </w:r>
      <w:r w:rsidRPr="00305056">
        <w:rPr>
          <w:rFonts w:ascii="Tahoma" w:hAnsi="Tahoma" w:cs="Tahoma"/>
        </w:rPr>
        <w:t xml:space="preserve">visible </w:t>
      </w:r>
      <w:r w:rsidR="00352F85" w:rsidRPr="00305056">
        <w:rPr>
          <w:rFonts w:ascii="Tahoma" w:hAnsi="Tahoma" w:cs="Tahoma"/>
        </w:rPr>
        <w:t>light produce</w:t>
      </w:r>
      <w:r w:rsidRPr="00305056">
        <w:rPr>
          <w:rFonts w:ascii="Tahoma" w:hAnsi="Tahoma" w:cs="Tahoma"/>
        </w:rPr>
        <w:t xml:space="preserve">d by the hydrogen atom. Record the measurements </w:t>
      </w:r>
      <w:r w:rsidR="238CFB39" w:rsidRPr="00305056">
        <w:rPr>
          <w:rFonts w:ascii="Tahoma" w:hAnsi="Tahoma" w:cs="Tahoma"/>
        </w:rPr>
        <w:t xml:space="preserve">in </w:t>
      </w:r>
      <w:r w:rsidRPr="00305056">
        <w:rPr>
          <w:rFonts w:ascii="Tahoma" w:hAnsi="Tahoma" w:cs="Tahoma"/>
        </w:rPr>
        <w:t xml:space="preserve">the </w:t>
      </w:r>
      <w:r w:rsidR="00352F85" w:rsidRPr="00305056">
        <w:rPr>
          <w:rFonts w:ascii="Tahoma" w:hAnsi="Tahoma" w:cs="Tahoma"/>
        </w:rPr>
        <w:t>table</w:t>
      </w:r>
      <w:r w:rsidRPr="00305056">
        <w:rPr>
          <w:rFonts w:ascii="Tahoma" w:hAnsi="Tahoma" w:cs="Tahoma"/>
        </w:rPr>
        <w:t xml:space="preserve"> on the Report Sheet</w:t>
      </w:r>
      <w:r w:rsidR="00352F85" w:rsidRPr="00305056">
        <w:rPr>
          <w:rFonts w:ascii="Tahoma" w:hAnsi="Tahoma" w:cs="Tahoma"/>
        </w:rPr>
        <w:t xml:space="preserve">, assuming </w:t>
      </w:r>
      <w:r w:rsidR="4EB6CF14" w:rsidRPr="00305056">
        <w:rPr>
          <w:rFonts w:ascii="Tahoma" w:hAnsi="Tahoma" w:cs="Tahoma"/>
        </w:rPr>
        <w:t>th</w:t>
      </w:r>
      <w:r w:rsidR="00352F85" w:rsidRPr="00305056">
        <w:rPr>
          <w:rFonts w:ascii="Tahoma" w:hAnsi="Tahoma" w:cs="Tahoma"/>
        </w:rPr>
        <w:t>e red line corresponds to n=3, the green line is n=4, and the violet line is n=5.</w:t>
      </w:r>
    </w:p>
    <w:p w14:paraId="1299C43A" w14:textId="77777777" w:rsidR="00352F85" w:rsidRPr="00305056" w:rsidRDefault="00352F85" w:rsidP="00352F85">
      <w:pPr>
        <w:rPr>
          <w:rFonts w:ascii="Tahoma" w:hAnsi="Tahoma" w:cs="Tahoma"/>
        </w:rPr>
      </w:pPr>
    </w:p>
    <w:p w14:paraId="6BB9E253" w14:textId="46425508" w:rsidR="00064166" w:rsidRPr="00305056" w:rsidRDefault="00352F85" w:rsidP="00352F85">
      <w:pPr>
        <w:rPr>
          <w:rFonts w:ascii="Tahoma" w:hAnsi="Tahoma" w:cs="Tahoma"/>
        </w:rPr>
      </w:pPr>
      <w:r w:rsidRPr="00305056">
        <w:rPr>
          <w:rFonts w:ascii="Tahoma" w:hAnsi="Tahoma" w:cs="Tahoma"/>
        </w:rPr>
        <w:t>Make a graph of frequency vs. 1/n</w:t>
      </w:r>
      <w:r w:rsidRPr="00305056">
        <w:rPr>
          <w:rFonts w:ascii="Tahoma" w:hAnsi="Tahoma" w:cs="Tahoma"/>
          <w:vertAlign w:val="superscript"/>
        </w:rPr>
        <w:t>2</w:t>
      </w:r>
      <w:r w:rsidRPr="00305056">
        <w:rPr>
          <w:rFonts w:ascii="Tahoma" w:hAnsi="Tahoma" w:cs="Tahoma"/>
        </w:rPr>
        <w:t>. Find the value of the Rydberg constant from both the slope of the straight line and the Y-intercept.</w:t>
      </w:r>
    </w:p>
    <w:sectPr w:rsidR="00064166" w:rsidRPr="003050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Arial&quot;,sans-serif">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lPpiJ+XxdIMKpa" int2:id="4jaHRkUU">
      <int2:state int2:value="Rejected" int2:type="AugLoop_Text_Critique"/>
    </int2:textHash>
    <int2:bookmark int2:bookmarkName="_Int_8BZ7lvGK" int2:invalidationBookmarkName="" int2:hashCode="7TrSvdDg2FqPs7" int2:id="UJY02MNi">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0CE3B"/>
    <w:multiLevelType w:val="hybridMultilevel"/>
    <w:tmpl w:val="8EF02F7E"/>
    <w:lvl w:ilvl="0" w:tplc="60A06608">
      <w:start w:val="1"/>
      <w:numFmt w:val="bullet"/>
      <w:lvlText w:val="-"/>
      <w:lvlJc w:val="left"/>
      <w:pPr>
        <w:ind w:left="720" w:hanging="360"/>
      </w:pPr>
      <w:rPr>
        <w:rFonts w:ascii="&quot;Arial&quot;,sans-serif" w:hAnsi="&quot;Arial&quot;,sans-serif" w:hint="default"/>
      </w:rPr>
    </w:lvl>
    <w:lvl w:ilvl="1" w:tplc="D3D0757C">
      <w:start w:val="1"/>
      <w:numFmt w:val="bullet"/>
      <w:lvlText w:val="o"/>
      <w:lvlJc w:val="left"/>
      <w:pPr>
        <w:ind w:left="1440" w:hanging="360"/>
      </w:pPr>
      <w:rPr>
        <w:rFonts w:ascii="Courier New" w:hAnsi="Courier New" w:hint="default"/>
      </w:rPr>
    </w:lvl>
    <w:lvl w:ilvl="2" w:tplc="A78C48BE">
      <w:start w:val="1"/>
      <w:numFmt w:val="bullet"/>
      <w:lvlText w:val=""/>
      <w:lvlJc w:val="left"/>
      <w:pPr>
        <w:ind w:left="2160" w:hanging="360"/>
      </w:pPr>
      <w:rPr>
        <w:rFonts w:ascii="Wingdings" w:hAnsi="Wingdings" w:hint="default"/>
      </w:rPr>
    </w:lvl>
    <w:lvl w:ilvl="3" w:tplc="06CE7EE2">
      <w:start w:val="1"/>
      <w:numFmt w:val="bullet"/>
      <w:lvlText w:val=""/>
      <w:lvlJc w:val="left"/>
      <w:pPr>
        <w:ind w:left="2880" w:hanging="360"/>
      </w:pPr>
      <w:rPr>
        <w:rFonts w:ascii="Symbol" w:hAnsi="Symbol" w:hint="default"/>
      </w:rPr>
    </w:lvl>
    <w:lvl w:ilvl="4" w:tplc="31A6235C">
      <w:start w:val="1"/>
      <w:numFmt w:val="bullet"/>
      <w:lvlText w:val="o"/>
      <w:lvlJc w:val="left"/>
      <w:pPr>
        <w:ind w:left="3600" w:hanging="360"/>
      </w:pPr>
      <w:rPr>
        <w:rFonts w:ascii="Courier New" w:hAnsi="Courier New" w:hint="default"/>
      </w:rPr>
    </w:lvl>
    <w:lvl w:ilvl="5" w:tplc="DB9ED4BE">
      <w:start w:val="1"/>
      <w:numFmt w:val="bullet"/>
      <w:lvlText w:val=""/>
      <w:lvlJc w:val="left"/>
      <w:pPr>
        <w:ind w:left="4320" w:hanging="360"/>
      </w:pPr>
      <w:rPr>
        <w:rFonts w:ascii="Wingdings" w:hAnsi="Wingdings" w:hint="default"/>
      </w:rPr>
    </w:lvl>
    <w:lvl w:ilvl="6" w:tplc="265AC44C">
      <w:start w:val="1"/>
      <w:numFmt w:val="bullet"/>
      <w:lvlText w:val=""/>
      <w:lvlJc w:val="left"/>
      <w:pPr>
        <w:ind w:left="5040" w:hanging="360"/>
      </w:pPr>
      <w:rPr>
        <w:rFonts w:ascii="Symbol" w:hAnsi="Symbol" w:hint="default"/>
      </w:rPr>
    </w:lvl>
    <w:lvl w:ilvl="7" w:tplc="25209316">
      <w:start w:val="1"/>
      <w:numFmt w:val="bullet"/>
      <w:lvlText w:val="o"/>
      <w:lvlJc w:val="left"/>
      <w:pPr>
        <w:ind w:left="5760" w:hanging="360"/>
      </w:pPr>
      <w:rPr>
        <w:rFonts w:ascii="Courier New" w:hAnsi="Courier New" w:hint="default"/>
      </w:rPr>
    </w:lvl>
    <w:lvl w:ilvl="8" w:tplc="46F0C5CC">
      <w:start w:val="1"/>
      <w:numFmt w:val="bullet"/>
      <w:lvlText w:val=""/>
      <w:lvlJc w:val="left"/>
      <w:pPr>
        <w:ind w:left="6480" w:hanging="360"/>
      </w:pPr>
      <w:rPr>
        <w:rFonts w:ascii="Wingdings" w:hAnsi="Wingdings" w:hint="default"/>
      </w:rPr>
    </w:lvl>
  </w:abstractNum>
  <w:num w:numId="1" w16cid:durableId="2002537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F85"/>
    <w:rsid w:val="00064166"/>
    <w:rsid w:val="00305056"/>
    <w:rsid w:val="00352F85"/>
    <w:rsid w:val="008F6D52"/>
    <w:rsid w:val="00B64241"/>
    <w:rsid w:val="00E06D48"/>
    <w:rsid w:val="108E8EBC"/>
    <w:rsid w:val="162247FE"/>
    <w:rsid w:val="1BD29699"/>
    <w:rsid w:val="238CFB39"/>
    <w:rsid w:val="2663701E"/>
    <w:rsid w:val="27569023"/>
    <w:rsid w:val="280CC93A"/>
    <w:rsid w:val="2FDB365D"/>
    <w:rsid w:val="313B4B27"/>
    <w:rsid w:val="342DE43E"/>
    <w:rsid w:val="35023190"/>
    <w:rsid w:val="35CA89D3"/>
    <w:rsid w:val="36EB4A39"/>
    <w:rsid w:val="39072388"/>
    <w:rsid w:val="3CB442EC"/>
    <w:rsid w:val="3F06E254"/>
    <w:rsid w:val="408228C1"/>
    <w:rsid w:val="4276583F"/>
    <w:rsid w:val="4569998A"/>
    <w:rsid w:val="45728F2D"/>
    <w:rsid w:val="4EB6CF14"/>
    <w:rsid w:val="568626D0"/>
    <w:rsid w:val="5AEA010E"/>
    <w:rsid w:val="5C688B12"/>
    <w:rsid w:val="5F59C43A"/>
    <w:rsid w:val="60F5949B"/>
    <w:rsid w:val="62BF769D"/>
    <w:rsid w:val="6CD6F99E"/>
    <w:rsid w:val="735261A9"/>
    <w:rsid w:val="7E3C9F20"/>
    <w:rsid w:val="7FA2E2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479FB"/>
  <w15:chartTrackingRefBased/>
  <w15:docId w15:val="{DFDF63DC-A347-425B-B331-C571A9FA8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man Old Style" w:eastAsiaTheme="minorHAnsi" w:hAnsi="Bookman Old Style" w:cstheme="minorBidi"/>
        <w:sz w:val="24"/>
        <w:szCs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F85"/>
    <w:pPr>
      <w:widowControl w:val="0"/>
      <w:autoSpaceDE w:val="0"/>
      <w:autoSpaceDN w:val="0"/>
      <w:adjustRightInd w:val="0"/>
      <w:spacing w:line="240" w:lineRule="auto"/>
    </w:pPr>
    <w:rPr>
      <w:rFonts w:ascii="Times New Roman" w:eastAsia="Times New Roman" w:hAnsi="Times New Roman" w:cs="Times New Roman"/>
    </w:rPr>
  </w:style>
  <w:style w:type="paragraph" w:styleId="Heading1">
    <w:name w:val="heading 1"/>
    <w:basedOn w:val="Normal"/>
    <w:next w:val="Normal"/>
    <w:link w:val="Heading1Char"/>
    <w:qFormat/>
    <w:rsid w:val="00305056"/>
    <w:pPr>
      <w:keepNext/>
      <w:outlineLvl w:val="0"/>
    </w:pPr>
    <w:rPr>
      <w:rFonts w:ascii="Tahoma" w:hAnsi="Tahoma" w:cs="Tahoma"/>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5056"/>
    <w:rPr>
      <w:rFonts w:ascii="Tahoma" w:eastAsia="Times New Roman" w:hAnsi="Tahoma" w:cs="Tahoma"/>
      <w:sz w:val="32"/>
      <w:szCs w:val="32"/>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882E9364B4A848A617E252A6B6E4E9" ma:contentTypeVersion="6" ma:contentTypeDescription="Create a new document." ma:contentTypeScope="" ma:versionID="53b9002e8a5df2ba89cd5068eed66886">
  <xsd:schema xmlns:xsd="http://www.w3.org/2001/XMLSchema" xmlns:xs="http://www.w3.org/2001/XMLSchema" xmlns:p="http://schemas.microsoft.com/office/2006/metadata/properties" xmlns:ns2="04bddbb1-ef80-45dd-94b8-c980de4dd35e" xmlns:ns3="eb269cce-5e80-4c59-93f6-ecd7b30634d0" targetNamespace="http://schemas.microsoft.com/office/2006/metadata/properties" ma:root="true" ma:fieldsID="d1e3014b5c006a15ed4202c43357a3e0" ns2:_="" ns3:_="">
    <xsd:import namespace="04bddbb1-ef80-45dd-94b8-c980de4dd35e"/>
    <xsd:import namespace="eb269cce-5e80-4c59-93f6-ecd7b30634d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bddbb1-ef80-45dd-94b8-c980de4dd3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269cce-5e80-4c59-93f6-ecd7b30634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962D75-FB4E-40F6-83F7-3D693F6B6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bddbb1-ef80-45dd-94b8-c980de4dd35e"/>
    <ds:schemaRef ds:uri="eb269cce-5e80-4c59-93f6-ecd7b30634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7CAD41-061B-4AF5-8D61-E59E0508C3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C27C1B-7935-423B-B7F1-0261C350B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467</Words>
  <Characters>2668</Characters>
  <Application>Microsoft Office Word</Application>
  <DocSecurity>0</DocSecurity>
  <Lines>22</Lines>
  <Paragraphs>6</Paragraphs>
  <ScaleCrop>false</ScaleCrop>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Wozny</dc:creator>
  <cp:keywords/>
  <dc:description/>
  <cp:lastModifiedBy>Christopher Wozny</cp:lastModifiedBy>
  <cp:revision>5</cp:revision>
  <dcterms:created xsi:type="dcterms:W3CDTF">2019-03-24T20:41:00Z</dcterms:created>
  <dcterms:modified xsi:type="dcterms:W3CDTF">2023-05-15T17:22:00Z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0x010100F1882E9364B4A848A617E252A6B6E4E9</vt:lpwstr>
  </property>
</Properties>
</file>